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5C5" w14:textId="77777777" w:rsidR="0016618B" w:rsidRDefault="0089421C" w:rsidP="00635F4C">
      <w:pPr>
        <w:pStyle w:val="NoSpacing"/>
        <w:rPr>
          <w:b/>
          <w:bCs/>
        </w:rPr>
      </w:pPr>
      <w:r w:rsidRPr="00635F4C">
        <w:rPr>
          <w:b/>
          <w:bCs/>
        </w:rPr>
        <w:t>[00:00:0</w:t>
      </w:r>
      <w:r w:rsidR="00EF213F" w:rsidRPr="00635F4C">
        <w:rPr>
          <w:b/>
          <w:bCs/>
        </w:rPr>
        <w:t>0</w:t>
      </w:r>
      <w:r w:rsidRPr="00635F4C">
        <w:rPr>
          <w:b/>
          <w:bCs/>
        </w:rPr>
        <w:t xml:space="preserve">.00] </w:t>
      </w:r>
      <w:r w:rsidR="00EF213F" w:rsidRPr="00635F4C">
        <w:rPr>
          <w:b/>
          <w:bCs/>
        </w:rPr>
        <w:t>–</w:t>
      </w:r>
      <w:r w:rsidRPr="00635F4C">
        <w:rPr>
          <w:b/>
          <w:bCs/>
        </w:rPr>
        <w:t xml:space="preserve"> </w:t>
      </w:r>
      <w:r w:rsidR="0016618B">
        <w:rPr>
          <w:b/>
          <w:bCs/>
        </w:rPr>
        <w:t>Speaker 1</w:t>
      </w:r>
    </w:p>
    <w:p w14:paraId="4434EEED" w14:textId="1EF4630A" w:rsidR="007925FF" w:rsidRDefault="0016618B" w:rsidP="00635F4C">
      <w:pPr>
        <w:pStyle w:val="NoSpacing"/>
      </w:pPr>
      <w:r>
        <w:t>The Christmas campaign for e</w:t>
      </w:r>
      <w:r w:rsidR="00610A27">
        <w:t>-</w:t>
      </w:r>
      <w:r>
        <w:t xml:space="preserve">commerce in Spain starts almost two months before the Christmas Eve and everything </w:t>
      </w:r>
      <w:r w:rsidR="00610A27">
        <w:t>indicates that</w:t>
      </w:r>
      <w:r>
        <w:t xml:space="preserve"> in 2016 there will be a historical record in online purchases.</w:t>
      </w:r>
      <w:r w:rsidR="0089421C" w:rsidRPr="00635F4C">
        <w:rPr>
          <w:b/>
          <w:bCs/>
        </w:rPr>
        <w:br/>
      </w:r>
      <w:r w:rsidR="0089421C">
        <w:br/>
      </w:r>
      <w:r w:rsidR="0089421C" w:rsidRPr="00635F4C">
        <w:rPr>
          <w:b/>
          <w:bCs/>
        </w:rPr>
        <w:t>[00:00:</w:t>
      </w:r>
      <w:r w:rsidR="007925FF" w:rsidRPr="00635F4C">
        <w:rPr>
          <w:b/>
          <w:bCs/>
        </w:rPr>
        <w:t>0</w:t>
      </w:r>
      <w:r>
        <w:rPr>
          <w:b/>
          <w:bCs/>
        </w:rPr>
        <w:t>9</w:t>
      </w:r>
      <w:r w:rsidR="0089421C" w:rsidRPr="00635F4C">
        <w:rPr>
          <w:b/>
          <w:bCs/>
        </w:rPr>
        <w:t xml:space="preserve">.00] - Speaker </w:t>
      </w:r>
      <w:r w:rsidR="007925FF" w:rsidRPr="00635F4C">
        <w:rPr>
          <w:b/>
          <w:bCs/>
        </w:rPr>
        <w:t>1</w:t>
      </w:r>
      <w:r w:rsidR="0089421C">
        <w:br/>
      </w:r>
      <w:r>
        <w:t xml:space="preserve">The largest online store in the country has prepared by </w:t>
      </w:r>
      <w:r w:rsidR="00610A27">
        <w:t>reinforcing</w:t>
      </w:r>
      <w:r>
        <w:t xml:space="preserve"> </w:t>
      </w:r>
      <w:r w:rsidR="00610A27">
        <w:t>its workforce with more than</w:t>
      </w:r>
      <w:r>
        <w:t xml:space="preserve"> one thousand new workers.</w:t>
      </w:r>
    </w:p>
    <w:p w14:paraId="2158C18C" w14:textId="77777777" w:rsidR="0016618B" w:rsidRDefault="0016618B" w:rsidP="00635F4C">
      <w:pPr>
        <w:pStyle w:val="NoSpacing"/>
      </w:pPr>
    </w:p>
    <w:p w14:paraId="2E89838C" w14:textId="0A10ECF3" w:rsidR="0016618B" w:rsidRDefault="0016618B" w:rsidP="00635F4C">
      <w:pPr>
        <w:pStyle w:val="NoSpacing"/>
      </w:pPr>
      <w:r w:rsidRPr="00635F4C">
        <w:rPr>
          <w:b/>
          <w:bCs/>
        </w:rPr>
        <w:t>[00:00:</w:t>
      </w:r>
      <w:r>
        <w:rPr>
          <w:b/>
          <w:bCs/>
        </w:rPr>
        <w:t>15</w:t>
      </w:r>
      <w:r w:rsidRPr="00635F4C">
        <w:rPr>
          <w:b/>
          <w:bCs/>
        </w:rPr>
        <w:t xml:space="preserve">.00] - Speaker </w:t>
      </w:r>
      <w:r>
        <w:rPr>
          <w:b/>
          <w:bCs/>
        </w:rPr>
        <w:t>2</w:t>
      </w:r>
      <w:r>
        <w:br/>
        <w:t xml:space="preserve">It </w:t>
      </w:r>
      <w:r w:rsidR="00CA2600">
        <w:t>is going to</w:t>
      </w:r>
      <w:r>
        <w:t xml:space="preserve"> be the strongest order period </w:t>
      </w:r>
      <w:r w:rsidR="00CA2600">
        <w:t xml:space="preserve">that </w:t>
      </w:r>
      <w:r>
        <w:t>we ha</w:t>
      </w:r>
      <w:r w:rsidR="00CA2600">
        <w:t>ve ever experienced to date at Amazon. So, we are going to have to hire a thousand more employees, on top the already existing 1,600.</w:t>
      </w:r>
    </w:p>
    <w:p w14:paraId="27D991E0" w14:textId="77777777" w:rsidR="00CA2600" w:rsidRDefault="00CA2600" w:rsidP="00635F4C">
      <w:pPr>
        <w:pStyle w:val="NoSpacing"/>
      </w:pPr>
    </w:p>
    <w:p w14:paraId="3F82B7E9" w14:textId="6F5B546D" w:rsidR="00CA2600" w:rsidRDefault="00CA2600" w:rsidP="00CA2600">
      <w:pPr>
        <w:pStyle w:val="NoSpacing"/>
      </w:pPr>
      <w:r w:rsidRPr="00635F4C">
        <w:rPr>
          <w:b/>
          <w:bCs/>
        </w:rPr>
        <w:t>[00:00:</w:t>
      </w:r>
      <w:r>
        <w:rPr>
          <w:b/>
          <w:bCs/>
        </w:rPr>
        <w:t>28.</w:t>
      </w:r>
      <w:r w:rsidRPr="00635F4C">
        <w:rPr>
          <w:b/>
          <w:bCs/>
        </w:rPr>
        <w:t xml:space="preserve">00] - Speaker </w:t>
      </w:r>
      <w:r>
        <w:rPr>
          <w:b/>
          <w:bCs/>
        </w:rPr>
        <w:t>2</w:t>
      </w:r>
      <w:r>
        <w:br/>
        <w:t xml:space="preserve">In the end this means that </w:t>
      </w:r>
      <w:r w:rsidR="00610A27">
        <w:t>during</w:t>
      </w:r>
      <w:r>
        <w:t xml:space="preserve"> the Christmas period, we are going to have more than 2,600 </w:t>
      </w:r>
      <w:r w:rsidR="00056DF9">
        <w:t>employees.</w:t>
      </w:r>
    </w:p>
    <w:p w14:paraId="2203686F" w14:textId="77777777" w:rsidR="00CA2600" w:rsidRDefault="00CA2600" w:rsidP="00CA2600">
      <w:pPr>
        <w:pStyle w:val="NoSpacing"/>
      </w:pPr>
    </w:p>
    <w:p w14:paraId="353DC888" w14:textId="2B7F9F84" w:rsidR="003F6F1E" w:rsidRDefault="00CA2600" w:rsidP="00CA2600">
      <w:pPr>
        <w:pStyle w:val="NoSpacing"/>
      </w:pPr>
      <w:r w:rsidRPr="00635F4C">
        <w:rPr>
          <w:b/>
          <w:bCs/>
        </w:rPr>
        <w:t>[00:00:</w:t>
      </w:r>
      <w:r>
        <w:rPr>
          <w:b/>
          <w:bCs/>
        </w:rPr>
        <w:t>32.</w:t>
      </w:r>
      <w:r w:rsidRPr="00635F4C">
        <w:rPr>
          <w:b/>
          <w:bCs/>
        </w:rPr>
        <w:t xml:space="preserve">00] - Speaker </w:t>
      </w:r>
      <w:r>
        <w:rPr>
          <w:b/>
          <w:bCs/>
        </w:rPr>
        <w:t>2</w:t>
      </w:r>
      <w:r>
        <w:br/>
        <w:t>This is the first Christmas since this logistics centre expanded to 77,000 square meters</w:t>
      </w:r>
      <w:r w:rsidR="003F6F1E">
        <w:t xml:space="preserve">. </w:t>
      </w:r>
      <w:r w:rsidR="003F6F1E" w:rsidRPr="003F6F1E">
        <w:t xml:space="preserve">This holiday season, millions of products are available </w:t>
      </w:r>
      <w:r w:rsidR="003F6F1E">
        <w:t xml:space="preserve">here and waiting </w:t>
      </w:r>
      <w:r w:rsidR="003F6F1E" w:rsidRPr="003F6F1E">
        <w:t>to be gifted</w:t>
      </w:r>
      <w:r w:rsidR="003F6F1E">
        <w:t xml:space="preserve">. </w:t>
      </w:r>
      <w:r w:rsidR="00056DF9">
        <w:t>From toys or technology to fashion or household goods, all ready to be dispatched throughout Spain at any point.</w:t>
      </w:r>
    </w:p>
    <w:p w14:paraId="7DC919C5" w14:textId="25C2F5B2" w:rsidR="00EB3D5A" w:rsidRDefault="00EB3D5A" w:rsidP="003F6F1E">
      <w:pPr>
        <w:pStyle w:val="NoSpacing"/>
      </w:pPr>
    </w:p>
    <w:p w14:paraId="55731787" w14:textId="3639C9A5" w:rsidR="00BB6935" w:rsidRDefault="00EB3D5A" w:rsidP="00EB3D5A">
      <w:pPr>
        <w:pStyle w:val="NoSpacing"/>
      </w:pPr>
      <w:r w:rsidRPr="00635F4C">
        <w:rPr>
          <w:b/>
          <w:bCs/>
        </w:rPr>
        <w:t>[00:00:</w:t>
      </w:r>
      <w:r>
        <w:rPr>
          <w:b/>
          <w:bCs/>
        </w:rPr>
        <w:t>47.</w:t>
      </w:r>
      <w:r w:rsidRPr="00635F4C">
        <w:rPr>
          <w:b/>
          <w:bCs/>
        </w:rPr>
        <w:t xml:space="preserve">00] - Speaker </w:t>
      </w:r>
      <w:r>
        <w:rPr>
          <w:b/>
          <w:bCs/>
        </w:rPr>
        <w:t>2</w:t>
      </w:r>
      <w:r>
        <w:br/>
        <w:t>For the celebration of Christmas</w:t>
      </w:r>
      <w:r w:rsidR="00161425">
        <w:t xml:space="preserve">, on different floors and surrounded by products, 70 dancers and the guest artist, the ballet dancer </w:t>
      </w:r>
      <w:r w:rsidR="00161425" w:rsidRPr="00161425">
        <w:t>Rafael Amargo</w:t>
      </w:r>
      <w:r w:rsidR="00BB6935">
        <w:t xml:space="preserve">, </w:t>
      </w:r>
      <w:r w:rsidR="00161425">
        <w:t>have turned this space in a logistical tablao (the place where flamenco shows are performed)</w:t>
      </w:r>
      <w:r w:rsidR="00BB6935">
        <w:t>.</w:t>
      </w:r>
      <w:r w:rsidR="00161425">
        <w:t xml:space="preserve"> </w:t>
      </w:r>
      <w:r w:rsidR="00BB6935" w:rsidRPr="00BB6935">
        <w:t xml:space="preserve">There have been several </w:t>
      </w:r>
      <w:r w:rsidR="00BB6935">
        <w:t xml:space="preserve">classic </w:t>
      </w:r>
      <w:r w:rsidR="00BB6935" w:rsidRPr="00BB6935">
        <w:t>flamenco performances, where the clicking of heels</w:t>
      </w:r>
      <w:r w:rsidR="00056DF9">
        <w:t xml:space="preserve"> was the o</w:t>
      </w:r>
      <w:r w:rsidR="00056DF9" w:rsidRPr="00BB6935">
        <w:t xml:space="preserve">nly sound in the </w:t>
      </w:r>
      <w:r w:rsidR="00724766">
        <w:t>space</w:t>
      </w:r>
      <w:r w:rsidR="00056DF9">
        <w:t>.</w:t>
      </w:r>
    </w:p>
    <w:p w14:paraId="428F8354" w14:textId="77777777" w:rsidR="00BB6935" w:rsidRDefault="00BB6935" w:rsidP="00EB3D5A">
      <w:pPr>
        <w:pStyle w:val="NoSpacing"/>
      </w:pPr>
    </w:p>
    <w:p w14:paraId="324D6B04" w14:textId="1F9EA2EF" w:rsidR="00BB6935" w:rsidRDefault="00BB6935" w:rsidP="00BB6935">
      <w:pPr>
        <w:pStyle w:val="NoSpacing"/>
      </w:pPr>
      <w:r w:rsidRPr="00635F4C">
        <w:rPr>
          <w:b/>
          <w:bCs/>
        </w:rPr>
        <w:t>[00:0</w:t>
      </w:r>
      <w:r w:rsidR="00963388">
        <w:rPr>
          <w:b/>
          <w:bCs/>
        </w:rPr>
        <w:t>1</w:t>
      </w:r>
      <w:r w:rsidRPr="00635F4C">
        <w:rPr>
          <w:b/>
          <w:bCs/>
        </w:rPr>
        <w:t>:</w:t>
      </w:r>
      <w:r w:rsidR="00963388">
        <w:rPr>
          <w:b/>
          <w:bCs/>
        </w:rPr>
        <w:t>0</w:t>
      </w:r>
      <w:r>
        <w:rPr>
          <w:b/>
          <w:bCs/>
        </w:rPr>
        <w:t>7.</w:t>
      </w:r>
      <w:r w:rsidRPr="00635F4C">
        <w:rPr>
          <w:b/>
          <w:bCs/>
        </w:rPr>
        <w:t xml:space="preserve">00] - Speaker </w:t>
      </w:r>
      <w:r>
        <w:rPr>
          <w:b/>
          <w:bCs/>
        </w:rPr>
        <w:t>3</w:t>
      </w:r>
    </w:p>
    <w:p w14:paraId="2897E1A1" w14:textId="40A6F05C" w:rsidR="00EB3D5A" w:rsidRDefault="00705E3F" w:rsidP="003F6F1E">
      <w:pPr>
        <w:pStyle w:val="NoSpacing"/>
      </w:pPr>
      <w:r w:rsidRPr="00705E3F">
        <w:t>As soon as I looked up, I had to go with the four floors of the building</w:t>
      </w:r>
      <w:r>
        <w:t>,</w:t>
      </w:r>
      <w:r w:rsidRPr="00705E3F">
        <w:t xml:space="preserve"> I understood that it had to be there</w:t>
      </w:r>
      <w:r>
        <w:t>, but</w:t>
      </w:r>
      <w:r w:rsidRPr="00705E3F">
        <w:t xml:space="preserve"> </w:t>
      </w:r>
      <w:r>
        <w:t>I</w:t>
      </w:r>
      <w:r w:rsidRPr="00705E3F">
        <w:t xml:space="preserve"> had to press a little less to avoid falling. </w:t>
      </w:r>
      <w:r>
        <w:t>It</w:t>
      </w:r>
      <w:r w:rsidRPr="00705E3F">
        <w:t xml:space="preserve"> sounded very good and above all, looking and seeing 1000 or so people, almost more than can fit in a normal theatre</w:t>
      </w:r>
      <w:r>
        <w:t xml:space="preserve">, </w:t>
      </w:r>
      <w:r w:rsidRPr="00705E3F">
        <w:t xml:space="preserve">watching you, it </w:t>
      </w:r>
      <w:r>
        <w:t>was like a show.</w:t>
      </w:r>
    </w:p>
    <w:p w14:paraId="4F1030ED" w14:textId="77777777" w:rsidR="003F6F1E" w:rsidRDefault="003F6F1E" w:rsidP="00CA2600">
      <w:pPr>
        <w:pStyle w:val="NoSpacing"/>
      </w:pPr>
    </w:p>
    <w:p w14:paraId="67789BB3" w14:textId="77777777" w:rsidR="003F6F1E" w:rsidRDefault="003F6F1E" w:rsidP="00CA2600">
      <w:pPr>
        <w:pStyle w:val="NoSpacing"/>
      </w:pPr>
    </w:p>
    <w:p w14:paraId="242D41E0" w14:textId="77777777" w:rsidR="00CA2600" w:rsidRDefault="00CA2600" w:rsidP="00CA2600">
      <w:pPr>
        <w:pStyle w:val="NoSpacing"/>
      </w:pPr>
    </w:p>
    <w:p w14:paraId="1EEFE507" w14:textId="77777777" w:rsidR="0016618B" w:rsidRDefault="0016618B" w:rsidP="00635F4C">
      <w:pPr>
        <w:pStyle w:val="NoSpacing"/>
      </w:pPr>
    </w:p>
    <w:p w14:paraId="5F3C942F" w14:textId="522D3E48" w:rsidR="0016618B" w:rsidRDefault="0089421C" w:rsidP="0016618B">
      <w:pPr>
        <w:pStyle w:val="NoSpacing"/>
      </w:pPr>
      <w:r>
        <w:br/>
      </w:r>
    </w:p>
    <w:p w14:paraId="3CBAC1E7" w14:textId="61CE2327" w:rsidR="00EF213F" w:rsidRDefault="00EF213F" w:rsidP="00635F4C">
      <w:pPr>
        <w:pStyle w:val="NoSpacing"/>
      </w:pPr>
    </w:p>
    <w:sectPr w:rsidR="00EF213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056DF9"/>
    <w:rsid w:val="00161425"/>
    <w:rsid w:val="0016618B"/>
    <w:rsid w:val="003F6F1E"/>
    <w:rsid w:val="005362F9"/>
    <w:rsid w:val="00610A27"/>
    <w:rsid w:val="00635F4C"/>
    <w:rsid w:val="00647E7F"/>
    <w:rsid w:val="00705E3F"/>
    <w:rsid w:val="00724766"/>
    <w:rsid w:val="0074191E"/>
    <w:rsid w:val="007925FF"/>
    <w:rsid w:val="007C388A"/>
    <w:rsid w:val="007E73B2"/>
    <w:rsid w:val="0089421C"/>
    <w:rsid w:val="00963388"/>
    <w:rsid w:val="00B66FDB"/>
    <w:rsid w:val="00BB6935"/>
    <w:rsid w:val="00CA2600"/>
    <w:rsid w:val="00E653A6"/>
    <w:rsid w:val="00EB3D5A"/>
    <w:rsid w:val="00E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57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48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59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6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9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93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8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17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0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06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9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96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9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4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12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1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2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1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9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36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1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01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86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7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3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4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0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0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1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0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1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83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2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14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1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0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90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0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63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3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7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5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8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6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6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21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8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66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9</cp:revision>
  <dcterms:created xsi:type="dcterms:W3CDTF">2023-11-13T06:49:00Z</dcterms:created>
  <dcterms:modified xsi:type="dcterms:W3CDTF">2023-11-23T15:45:00Z</dcterms:modified>
</cp:coreProperties>
</file>